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CF7B" w14:textId="77777777" w:rsidR="002D45A2" w:rsidRDefault="009743DC" w:rsidP="002D45A2">
      <w:pPr>
        <w:pStyle w:val="NoSpacing"/>
        <w:jc w:val="center"/>
        <w:rPr>
          <w:b/>
          <w:bCs/>
        </w:rPr>
      </w:pPr>
      <w:r w:rsidRPr="009743DC">
        <w:rPr>
          <w:b/>
          <w:bCs/>
        </w:rPr>
        <w:t>Design Brief: ITAA 2026 Annual Conference Logo</w:t>
      </w:r>
    </w:p>
    <w:p w14:paraId="17188C2D" w14:textId="344CA60B" w:rsidR="009743DC" w:rsidRPr="009743DC" w:rsidRDefault="009743DC" w:rsidP="002D45A2">
      <w:pPr>
        <w:pStyle w:val="NoSpacing"/>
      </w:pPr>
      <w:r w:rsidRPr="009743DC">
        <w:br/>
      </w:r>
      <w:r w:rsidRPr="009743DC">
        <w:rPr>
          <w:b/>
          <w:bCs/>
        </w:rPr>
        <w:t>Client:</w:t>
      </w:r>
      <w:r w:rsidRPr="009743DC">
        <w:t xml:space="preserve"> International Textile and Apparel Association (ITAA)</w:t>
      </w:r>
      <w:r w:rsidRPr="009743DC">
        <w:br/>
      </w:r>
      <w:r w:rsidRPr="009743DC">
        <w:rPr>
          <w:b/>
          <w:bCs/>
        </w:rPr>
        <w:t>Event:</w:t>
      </w:r>
      <w:r w:rsidRPr="009743DC">
        <w:t xml:space="preserve"> ITAA Annual Conference 2026</w:t>
      </w:r>
      <w:r w:rsidRPr="009743DC">
        <w:br/>
      </w:r>
      <w:r w:rsidRPr="009743DC">
        <w:rPr>
          <w:b/>
          <w:bCs/>
        </w:rPr>
        <w:t>Location:</w:t>
      </w:r>
      <w:r w:rsidRPr="009743DC">
        <w:t xml:space="preserve"> Jacksonville, Florida</w:t>
      </w:r>
      <w:r w:rsidRPr="009743DC">
        <w:br/>
      </w:r>
      <w:r w:rsidRPr="009743DC">
        <w:rPr>
          <w:b/>
          <w:bCs/>
        </w:rPr>
        <w:t>Dates:</w:t>
      </w:r>
      <w:r w:rsidRPr="009743DC">
        <w:t xml:space="preserve"> November 2026</w:t>
      </w:r>
      <w:r w:rsidRPr="009743DC">
        <w:br/>
      </w:r>
      <w:r w:rsidRPr="009743DC">
        <w:rPr>
          <w:b/>
          <w:bCs/>
        </w:rPr>
        <w:t>Theme:</w:t>
      </w:r>
      <w:r w:rsidRPr="009743DC">
        <w:t xml:space="preserve"> </w:t>
      </w:r>
      <w:r w:rsidRPr="009743DC">
        <w:rPr>
          <w:i/>
          <w:iCs/>
        </w:rPr>
        <w:t>Bold Shores, Endless Possibilities</w:t>
      </w:r>
    </w:p>
    <w:p w14:paraId="23C64DD3" w14:textId="77777777" w:rsidR="009743DC" w:rsidRPr="009743DC" w:rsidRDefault="00000000" w:rsidP="009743DC">
      <w:pPr>
        <w:pStyle w:val="NoSpacing"/>
      </w:pPr>
      <w:r>
        <w:pict w14:anchorId="32507D6B">
          <v:rect id="_x0000_i1025" style="width:0;height:1.5pt" o:hralign="center" o:hrstd="t" o:hr="t" fillcolor="#a0a0a0" stroked="f"/>
        </w:pict>
      </w:r>
    </w:p>
    <w:p w14:paraId="09A46954" w14:textId="77777777" w:rsidR="009743DC" w:rsidRPr="009743DC" w:rsidRDefault="009743DC" w:rsidP="009743DC">
      <w:pPr>
        <w:pStyle w:val="NoSpacing"/>
        <w:rPr>
          <w:b/>
          <w:bCs/>
        </w:rPr>
      </w:pPr>
      <w:r w:rsidRPr="009743DC">
        <w:rPr>
          <w:b/>
          <w:bCs/>
        </w:rPr>
        <w:t>Project Overview:</w:t>
      </w:r>
    </w:p>
    <w:p w14:paraId="03696E8C" w14:textId="77777777" w:rsidR="009743DC" w:rsidRPr="009743DC" w:rsidRDefault="009743DC" w:rsidP="009743DC">
      <w:pPr>
        <w:pStyle w:val="NoSpacing"/>
      </w:pPr>
      <w:r w:rsidRPr="009743DC">
        <w:t>The International Textile and Apparel Association (ITAA) is seeking a talented designer to create a unique and memorable logo for our 2026 Annual Conference. The logo will be a key visual element used across print, digital, and event materials, and must reflect both the spirit of the conference theme and the identity of our organization.</w:t>
      </w:r>
    </w:p>
    <w:p w14:paraId="7EC298B8" w14:textId="77777777" w:rsidR="009743DC" w:rsidRPr="009743DC" w:rsidRDefault="00000000" w:rsidP="009743DC">
      <w:pPr>
        <w:pStyle w:val="NoSpacing"/>
      </w:pPr>
      <w:r>
        <w:pict w14:anchorId="54E83289">
          <v:rect id="_x0000_i1026" style="width:0;height:1.5pt" o:hralign="center" o:hrstd="t" o:hr="t" fillcolor="#a0a0a0" stroked="f"/>
        </w:pict>
      </w:r>
    </w:p>
    <w:p w14:paraId="1582F56C" w14:textId="2A171507" w:rsidR="009743DC" w:rsidRPr="002D45A2" w:rsidRDefault="009743DC" w:rsidP="009743DC">
      <w:pPr>
        <w:pStyle w:val="NoSpacing"/>
        <w:rPr>
          <w:b/>
          <w:bCs/>
        </w:rPr>
      </w:pPr>
      <w:r w:rsidRPr="009743DC">
        <w:rPr>
          <w:b/>
          <w:bCs/>
        </w:rPr>
        <w:t>Conference Theme:</w:t>
      </w:r>
      <w:r w:rsidR="002D45A2">
        <w:rPr>
          <w:b/>
          <w:bCs/>
        </w:rPr>
        <w:t xml:space="preserve">   </w:t>
      </w:r>
      <w:r w:rsidRPr="009743DC">
        <w:rPr>
          <w:b/>
          <w:bCs/>
        </w:rPr>
        <w:t>"Bold Shores, Endless Possibilities"</w:t>
      </w:r>
    </w:p>
    <w:p w14:paraId="5C0DF1B8" w14:textId="77777777" w:rsidR="009743DC" w:rsidRPr="009743DC" w:rsidRDefault="009743DC" w:rsidP="009743DC">
      <w:pPr>
        <w:pStyle w:val="NoSpacing"/>
      </w:pPr>
      <w:r w:rsidRPr="009743DC">
        <w:t>This theme captures a sense of innovation, creativity, and exploration—both in the textile and apparel industries and in the context of Jacksonville’s vibrant coastal setting. It should evoke a feeling of optimism, forward-thinking, and boundary-pushing ideas.</w:t>
      </w:r>
    </w:p>
    <w:p w14:paraId="1DFF169C" w14:textId="77777777" w:rsidR="009743DC" w:rsidRPr="009743DC" w:rsidRDefault="00000000" w:rsidP="009743DC">
      <w:pPr>
        <w:pStyle w:val="NoSpacing"/>
      </w:pPr>
      <w:r>
        <w:pict w14:anchorId="6AE7823D">
          <v:rect id="_x0000_i1027" style="width:0;height:1.5pt" o:hralign="center" o:hrstd="t" o:hr="t" fillcolor="#a0a0a0" stroked="f"/>
        </w:pict>
      </w:r>
    </w:p>
    <w:p w14:paraId="5E130E53" w14:textId="77777777" w:rsidR="009743DC" w:rsidRPr="009743DC" w:rsidRDefault="009743DC" w:rsidP="009743DC">
      <w:pPr>
        <w:pStyle w:val="NoSpacing"/>
        <w:rPr>
          <w:b/>
          <w:bCs/>
        </w:rPr>
      </w:pPr>
      <w:r w:rsidRPr="009743DC">
        <w:rPr>
          <w:b/>
          <w:bCs/>
        </w:rPr>
        <w:t>Design Inspiration &amp; Style:</w:t>
      </w:r>
    </w:p>
    <w:p w14:paraId="33592F13" w14:textId="77777777" w:rsidR="009743DC" w:rsidRDefault="009743DC" w:rsidP="009743DC">
      <w:pPr>
        <w:pStyle w:val="NoSpacing"/>
      </w:pPr>
      <w:r w:rsidRPr="009743DC">
        <w:rPr>
          <w:b/>
          <w:bCs/>
        </w:rPr>
        <w:t>1920s influence:</w:t>
      </w:r>
      <w:r w:rsidRPr="009743DC">
        <w:t xml:space="preserve"> We are drawn to design aesthetics from the 1920s—Art Deco lines, stylized forms, and elegant typography. This should be used as inspiration, not replication.</w:t>
      </w:r>
      <w:r>
        <w:t xml:space="preserve">  This was a logo Ai generated that we are drawn to:</w:t>
      </w:r>
    </w:p>
    <w:p w14:paraId="1C197413" w14:textId="78995BEF" w:rsidR="009743DC" w:rsidRPr="009743DC" w:rsidRDefault="009743DC" w:rsidP="009743DC">
      <w:pPr>
        <w:pStyle w:val="NoSpacing"/>
        <w:jc w:val="center"/>
      </w:pPr>
      <w:r>
        <w:rPr>
          <w:noProof/>
        </w:rPr>
        <w:drawing>
          <wp:inline distT="0" distB="0" distL="0" distR="0" wp14:anchorId="743F7248" wp14:editId="724A55CE">
            <wp:extent cx="1943100" cy="1943100"/>
            <wp:effectExtent l="0" t="0" r="0" b="0"/>
            <wp:docPr id="2224039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03972" name="Picture 22240397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8BCF0" w14:textId="5DFDB9CA" w:rsidR="009743DC" w:rsidRDefault="009743DC" w:rsidP="009743DC">
      <w:pPr>
        <w:pStyle w:val="NoSpacing"/>
        <w:rPr>
          <w:noProof/>
        </w:rPr>
      </w:pPr>
      <w:r w:rsidRPr="009743DC">
        <w:rPr>
          <w:b/>
          <w:bCs/>
        </w:rPr>
        <w:t>Professional, yet creative:</w:t>
      </w:r>
      <w:r w:rsidRPr="009743DC">
        <w:t xml:space="preserve"> The logo should balance scholarly professionalism with artistic flair, reflecting the academic and creative nature of our community.</w:t>
      </w:r>
      <w:r>
        <w:t xml:space="preserve">  Must not change the official ITAA logo style, but color can be adjusted.  </w:t>
      </w:r>
    </w:p>
    <w:p w14:paraId="1786C24A" w14:textId="694DD8F2" w:rsidR="009743DC" w:rsidRPr="009743DC" w:rsidRDefault="009743DC" w:rsidP="002D45A2">
      <w:pPr>
        <w:pStyle w:val="NoSpacing"/>
        <w:jc w:val="center"/>
      </w:pPr>
      <w:r>
        <w:rPr>
          <w:noProof/>
        </w:rPr>
        <w:drawing>
          <wp:inline distT="0" distB="0" distL="0" distR="0" wp14:anchorId="04B7D44E" wp14:editId="17469992">
            <wp:extent cx="2673350" cy="808897"/>
            <wp:effectExtent l="0" t="0" r="0" b="0"/>
            <wp:docPr id="252773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77320" name="Picture 25277320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57" t="26923" r="11003" b="44487"/>
                    <a:stretch/>
                  </pic:blipFill>
                  <pic:spPr bwMode="auto">
                    <a:xfrm>
                      <a:off x="0" y="0"/>
                      <a:ext cx="2698974" cy="816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D84C01" w14:textId="401F4903" w:rsidR="009743DC" w:rsidRPr="009743DC" w:rsidRDefault="009743DC" w:rsidP="009743DC">
      <w:pPr>
        <w:pStyle w:val="NoSpacing"/>
      </w:pPr>
      <w:r w:rsidRPr="009743DC">
        <w:rPr>
          <w:b/>
          <w:bCs/>
        </w:rPr>
        <w:t>Geographic context:</w:t>
      </w:r>
      <w:r w:rsidRPr="009743DC">
        <w:t xml:space="preserve"> A nod to </w:t>
      </w:r>
      <w:r>
        <w:t xml:space="preserve">both the textile and apparel industries, as well as </w:t>
      </w:r>
      <w:r w:rsidRPr="009743DC">
        <w:t xml:space="preserve">Jacksonville, Florida, </w:t>
      </w:r>
      <w:r>
        <w:t>and</w:t>
      </w:r>
      <w:r w:rsidRPr="009743DC">
        <w:t xml:space="preserve"> its coastal environment is </w:t>
      </w:r>
      <w:r>
        <w:t>encouraged.</w:t>
      </w:r>
    </w:p>
    <w:p w14:paraId="2FE881E7" w14:textId="77777777" w:rsidR="009743DC" w:rsidRPr="009743DC" w:rsidRDefault="00000000" w:rsidP="009743DC">
      <w:pPr>
        <w:pStyle w:val="NoSpacing"/>
      </w:pPr>
      <w:r>
        <w:pict w14:anchorId="4E7C6182">
          <v:rect id="_x0000_i1028" style="width:0;height:1.5pt" o:hralign="center" o:hrstd="t" o:hr="t" fillcolor="#a0a0a0" stroked="f"/>
        </w:pict>
      </w:r>
    </w:p>
    <w:p w14:paraId="465D0BDC" w14:textId="77777777" w:rsidR="002D45A2" w:rsidRDefault="002D45A2" w:rsidP="009743DC">
      <w:pPr>
        <w:pStyle w:val="NoSpacing"/>
        <w:rPr>
          <w:b/>
          <w:bCs/>
        </w:rPr>
      </w:pPr>
    </w:p>
    <w:p w14:paraId="05CC55F6" w14:textId="15ADC4A1" w:rsidR="009743DC" w:rsidRPr="009743DC" w:rsidRDefault="009743DC" w:rsidP="009743DC">
      <w:pPr>
        <w:pStyle w:val="NoSpacing"/>
        <w:rPr>
          <w:b/>
          <w:bCs/>
        </w:rPr>
      </w:pPr>
      <w:r w:rsidRPr="009743DC">
        <w:rPr>
          <w:b/>
          <w:bCs/>
        </w:rPr>
        <w:t>Logo Usage:</w:t>
      </w:r>
    </w:p>
    <w:p w14:paraId="0B0A6615" w14:textId="77777777" w:rsidR="009743DC" w:rsidRPr="009743DC" w:rsidRDefault="009743DC" w:rsidP="009743DC">
      <w:pPr>
        <w:pStyle w:val="NoSpacing"/>
      </w:pPr>
      <w:r w:rsidRPr="009743DC">
        <w:t>The final logo will be used in:</w:t>
      </w:r>
    </w:p>
    <w:p w14:paraId="28FAF172" w14:textId="77777777" w:rsidR="009743DC" w:rsidRPr="009743DC" w:rsidRDefault="009743DC" w:rsidP="009743DC">
      <w:pPr>
        <w:pStyle w:val="NoSpacing"/>
      </w:pPr>
      <w:r w:rsidRPr="009743DC">
        <w:t>Digital and print promotional materials (e.g., flyers, programs, email marketing)</w:t>
      </w:r>
    </w:p>
    <w:p w14:paraId="3E0D76A2" w14:textId="77777777" w:rsidR="009743DC" w:rsidRPr="009743DC" w:rsidRDefault="009743DC" w:rsidP="009743DC">
      <w:pPr>
        <w:pStyle w:val="NoSpacing"/>
      </w:pPr>
      <w:r w:rsidRPr="009743DC">
        <w:t>Website and social media platforms</w:t>
      </w:r>
    </w:p>
    <w:p w14:paraId="258D04FD" w14:textId="77777777" w:rsidR="009743DC" w:rsidRPr="009743DC" w:rsidRDefault="009743DC" w:rsidP="009743DC">
      <w:pPr>
        <w:pStyle w:val="NoSpacing"/>
      </w:pPr>
      <w:r w:rsidRPr="009743DC">
        <w:t>Onsite signage and event merchandise (e.g., tote bags, badges, lanyards)</w:t>
      </w:r>
    </w:p>
    <w:p w14:paraId="2E05131C" w14:textId="77777777" w:rsidR="009743DC" w:rsidRPr="009743DC" w:rsidRDefault="00000000" w:rsidP="009743DC">
      <w:pPr>
        <w:pStyle w:val="NoSpacing"/>
      </w:pPr>
      <w:r>
        <w:pict w14:anchorId="14B5A21A">
          <v:rect id="_x0000_i1029" style="width:0;height:1.5pt" o:hralign="center" o:hrstd="t" o:hr="t" fillcolor="#a0a0a0" stroked="f"/>
        </w:pict>
      </w:r>
    </w:p>
    <w:p w14:paraId="13BAF1AA" w14:textId="77777777" w:rsidR="009743DC" w:rsidRPr="009743DC" w:rsidRDefault="009743DC" w:rsidP="009743DC">
      <w:pPr>
        <w:pStyle w:val="NoSpacing"/>
        <w:rPr>
          <w:b/>
          <w:bCs/>
        </w:rPr>
      </w:pPr>
      <w:r w:rsidRPr="009743DC">
        <w:rPr>
          <w:b/>
          <w:bCs/>
        </w:rPr>
        <w:t>Deliverables:</w:t>
      </w:r>
    </w:p>
    <w:p w14:paraId="05D5CE18" w14:textId="77777777" w:rsidR="009743DC" w:rsidRPr="009743DC" w:rsidRDefault="009743DC" w:rsidP="009743DC">
      <w:pPr>
        <w:pStyle w:val="NoSpacing"/>
      </w:pPr>
      <w:r w:rsidRPr="009743DC">
        <w:t>Primary logo (full color)</w:t>
      </w:r>
    </w:p>
    <w:p w14:paraId="76501F32" w14:textId="77777777" w:rsidR="009743DC" w:rsidRPr="009743DC" w:rsidRDefault="009743DC" w:rsidP="009743DC">
      <w:pPr>
        <w:pStyle w:val="NoSpacing"/>
      </w:pPr>
      <w:r w:rsidRPr="009743DC">
        <w:t>Black and white and/or single-color versions</w:t>
      </w:r>
    </w:p>
    <w:p w14:paraId="264BC4A8" w14:textId="77777777" w:rsidR="009743DC" w:rsidRPr="009743DC" w:rsidRDefault="009743DC" w:rsidP="009743DC">
      <w:pPr>
        <w:pStyle w:val="NoSpacing"/>
      </w:pPr>
      <w:r w:rsidRPr="009743DC">
        <w:t>Vector files (.AI, .EPS) and web-optimized formats (.PNG, .JPG, .SVG)</w:t>
      </w:r>
    </w:p>
    <w:p w14:paraId="43C42E48" w14:textId="77777777" w:rsidR="009743DC" w:rsidRPr="009743DC" w:rsidRDefault="009743DC" w:rsidP="009743DC">
      <w:pPr>
        <w:pStyle w:val="NoSpacing"/>
      </w:pPr>
      <w:r w:rsidRPr="009743DC">
        <w:t>Font and color specifications</w:t>
      </w:r>
    </w:p>
    <w:p w14:paraId="37F15125" w14:textId="77777777" w:rsidR="004F7EEC" w:rsidRPr="009743DC" w:rsidRDefault="004F7EEC" w:rsidP="009743DC">
      <w:pPr>
        <w:pStyle w:val="NoSpacing"/>
      </w:pPr>
    </w:p>
    <w:sectPr w:rsidR="004F7EEC" w:rsidRPr="0097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435C2"/>
    <w:multiLevelType w:val="multilevel"/>
    <w:tmpl w:val="3D7E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9D174B"/>
    <w:multiLevelType w:val="multilevel"/>
    <w:tmpl w:val="7A42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D9070A"/>
    <w:multiLevelType w:val="multilevel"/>
    <w:tmpl w:val="8374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2079472">
    <w:abstractNumId w:val="2"/>
  </w:num>
  <w:num w:numId="2" w16cid:durableId="1010764460">
    <w:abstractNumId w:val="0"/>
  </w:num>
  <w:num w:numId="3" w16cid:durableId="2028478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DC"/>
    <w:rsid w:val="00106FB1"/>
    <w:rsid w:val="002D45A2"/>
    <w:rsid w:val="004F7EEC"/>
    <w:rsid w:val="009222D2"/>
    <w:rsid w:val="009743DC"/>
    <w:rsid w:val="00B3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93135"/>
  <w15:chartTrackingRefBased/>
  <w15:docId w15:val="{42EB3565-636D-4909-B4CE-51E25AE5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3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43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43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43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43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43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43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43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3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3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43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43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43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43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43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43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43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43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43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4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43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43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43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43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3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43D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743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Schofield</dc:creator>
  <cp:keywords/>
  <dc:description/>
  <cp:lastModifiedBy>Amanda Thompson</cp:lastModifiedBy>
  <cp:revision>2</cp:revision>
  <dcterms:created xsi:type="dcterms:W3CDTF">2025-05-01T14:37:00Z</dcterms:created>
  <dcterms:modified xsi:type="dcterms:W3CDTF">2025-05-01T14:37:00Z</dcterms:modified>
</cp:coreProperties>
</file>